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B3" w:rsidRDefault="00977CB3" w:rsidP="004029B7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bookmarkStart w:id="0" w:name="_GoBack"/>
      <w:bookmarkEnd w:id="0"/>
    </w:p>
    <w:p w:rsidR="004029B7" w:rsidRDefault="004408E0" w:rsidP="004029B7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TEFMA </w:t>
      </w:r>
      <w:r w:rsidR="005C4852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Research Scholarship </w:t>
      </w:r>
      <w:r w:rsidR="004029B7">
        <w:rPr>
          <w:rFonts w:ascii="Century Gothic" w:hAnsi="Century Gothic" w:cs="Calibri"/>
          <w:color w:val="C45911" w:themeColor="accent2" w:themeShade="BF"/>
          <w:sz w:val="24"/>
          <w:szCs w:val="24"/>
        </w:rPr>
        <w:t>A</w:t>
      </w:r>
      <w:r w:rsidR="004029B7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pplication </w:t>
      </w:r>
      <w:r w:rsidR="004029B7">
        <w:rPr>
          <w:rFonts w:ascii="Century Gothic" w:hAnsi="Century Gothic" w:cs="Calibri"/>
          <w:color w:val="C45911" w:themeColor="accent2" w:themeShade="BF"/>
          <w:sz w:val="24"/>
          <w:szCs w:val="24"/>
        </w:rPr>
        <w:t>form</w:t>
      </w:r>
      <w:r w:rsidR="004029B7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 </w:t>
      </w:r>
    </w:p>
    <w:p w:rsidR="0008227D" w:rsidRDefault="0008227D" w:rsidP="0008227D">
      <w:pPr>
        <w:rPr>
          <w:rFonts w:ascii="Century Gothic" w:hAnsi="Century Gothic" w:cs="Calibri"/>
          <w:sz w:val="18"/>
          <w:szCs w:val="18"/>
        </w:rPr>
      </w:pPr>
      <w:r w:rsidRPr="0008227D">
        <w:rPr>
          <w:rFonts w:ascii="Century Gothic" w:hAnsi="Century Gothic" w:cs="Calibri"/>
          <w:sz w:val="18"/>
          <w:szCs w:val="18"/>
        </w:rPr>
        <w:t>Applicants should address all sections 1 – 6 in this form.</w:t>
      </w:r>
    </w:p>
    <w:p w:rsidR="0008227D" w:rsidRDefault="0008227D" w:rsidP="0008227D">
      <w:pPr>
        <w:rPr>
          <w:rFonts w:ascii="Century Gothic" w:hAnsi="Century Gothic" w:cs="Calibri"/>
          <w:sz w:val="18"/>
          <w:szCs w:val="18"/>
        </w:rPr>
      </w:pPr>
    </w:p>
    <w:p w:rsidR="004029B7" w:rsidRPr="00C51558" w:rsidRDefault="004029B7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C51558">
        <w:rPr>
          <w:rFonts w:ascii="Century Gothic" w:hAnsi="Century Gothic" w:cs="Calibri"/>
          <w:color w:val="4472C4" w:themeColor="accent5"/>
        </w:rPr>
        <w:t xml:space="preserve">Applicant information </w:t>
      </w:r>
    </w:p>
    <w:p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</w:p>
    <w:p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>The applicant</w:t>
      </w:r>
      <w:r w:rsidR="000F6C0F">
        <w:rPr>
          <w:rFonts w:ascii="Century Gothic" w:hAnsi="Century Gothic" w:cs="Calibri"/>
          <w:sz w:val="18"/>
          <w:szCs w:val="18"/>
        </w:rPr>
        <w:t>’s</w:t>
      </w:r>
      <w:r w:rsidRPr="004029B7">
        <w:rPr>
          <w:rFonts w:ascii="Century Gothic" w:hAnsi="Century Gothic" w:cs="Calibri"/>
          <w:sz w:val="18"/>
          <w:szCs w:val="18"/>
        </w:rPr>
        <w:t xml:space="preserve"> institution must be a current financial member of TEFMA.  </w:t>
      </w:r>
    </w:p>
    <w:p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Applications are required to be supported by the TEFMA Institutional Member.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3777"/>
        <w:gridCol w:w="5465"/>
      </w:tblGrid>
      <w:tr w:rsidR="004029B7" w:rsidRPr="00803D9A" w:rsidTr="00AD0C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4029B7" w:rsidRPr="004029B7" w:rsidRDefault="000F6C0F" w:rsidP="000F6C0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Applicant’s 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>name: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4029B7" w:rsidRPr="004029B7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:rsidTr="00AD0C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4029B7" w:rsidRPr="004029B7" w:rsidRDefault="000F6C0F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>
              <w:rPr>
                <w:rFonts w:ascii="Century Gothic" w:hAnsi="Century Gothic" w:cs="Calibri"/>
                <w:sz w:val="18"/>
                <w:szCs w:val="18"/>
              </w:rPr>
              <w:t>’s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 xml:space="preserve"> Institution: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4029B7" w:rsidRPr="004029B7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:rsidTr="00AD0C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4029B7" w:rsidRPr="004029B7" w:rsidRDefault="000F6C0F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 w:rsidR="004029B7" w:rsidRPr="004029B7">
              <w:rPr>
                <w:rFonts w:ascii="Century Gothic" w:hAnsi="Century Gothic" w:cs="Calibri"/>
                <w:sz w:val="18"/>
                <w:szCs w:val="18"/>
              </w:rPr>
              <w:t>’s Title: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4029B7" w:rsidRPr="004029B7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:rsidTr="00AD0C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4029B7" w:rsidRPr="004029B7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Contact Details: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4029B7" w:rsidRPr="004029B7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Phone:</w:t>
            </w:r>
            <w:r w:rsidRPr="004029B7">
              <w:rPr>
                <w:rFonts w:ascii="Century Gothic" w:hAnsi="Century Gothic" w:cs="Calibri"/>
                <w:noProof/>
                <w:sz w:val="18"/>
                <w:szCs w:val="18"/>
                <w:lang w:eastAsia="en-AU"/>
              </w:rPr>
              <w:t xml:space="preserve"> </w:t>
            </w:r>
          </w:p>
          <w:p w:rsidR="004029B7" w:rsidRPr="004029B7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Email:</w:t>
            </w:r>
          </w:p>
        </w:tc>
      </w:tr>
      <w:tr w:rsidR="00B11CCC" w:rsidRPr="00803D9A" w:rsidTr="00AD0C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B11CCC" w:rsidRPr="004029B7" w:rsidRDefault="00B11CCC" w:rsidP="00B11CCC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Name and Position of Applicant’s Direct Supervisor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B11CCC" w:rsidRPr="004029B7" w:rsidRDefault="00B11CCC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B11CCC" w:rsidRPr="00803D9A" w:rsidTr="00AD0C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B11CCC" w:rsidRDefault="00B11CCC" w:rsidP="00B11CCC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Supervisor’s Contact Details: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B11CCC" w:rsidRPr="004029B7" w:rsidRDefault="00B11CCC" w:rsidP="00B11CCC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Phone:</w:t>
            </w:r>
            <w:r w:rsidRPr="004029B7">
              <w:rPr>
                <w:rFonts w:ascii="Century Gothic" w:hAnsi="Century Gothic" w:cs="Calibri"/>
                <w:noProof/>
                <w:sz w:val="18"/>
                <w:szCs w:val="18"/>
                <w:lang w:eastAsia="en-AU"/>
              </w:rPr>
              <w:t xml:space="preserve"> </w:t>
            </w:r>
          </w:p>
          <w:p w:rsidR="00B11CCC" w:rsidRPr="004029B7" w:rsidRDefault="00B11CCC" w:rsidP="00B11CCC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Email:</w:t>
            </w:r>
          </w:p>
        </w:tc>
      </w:tr>
      <w:tr w:rsidR="00B11CCC" w:rsidRPr="00803D9A" w:rsidTr="00AD0C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B11CCC" w:rsidRDefault="00B11CCC" w:rsidP="00B11CCC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Supervisor’s Comments:</w:t>
            </w:r>
          </w:p>
          <w:p w:rsidR="00B11CCC" w:rsidRPr="00B11CCC" w:rsidRDefault="00B11CCC" w:rsidP="00B11CCC">
            <w:pPr>
              <w:spacing w:before="120" w:after="120"/>
              <w:rPr>
                <w:rFonts w:ascii="Century Gothic" w:hAnsi="Century Gothic" w:cs="Calibri"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i/>
                <w:sz w:val="18"/>
                <w:szCs w:val="18"/>
              </w:rPr>
              <w:t>(</w:t>
            </w:r>
            <w:r w:rsidRPr="00B11CCC">
              <w:rPr>
                <w:rFonts w:ascii="Century Gothic" w:hAnsi="Century Gothic" w:cs="Calibri"/>
                <w:i/>
                <w:sz w:val="18"/>
                <w:szCs w:val="18"/>
              </w:rPr>
              <w:t>A short character reference and statement of support from applicant’s Supervisor, including how long the Supervisor has known the applicant and in what capacity</w:t>
            </w:r>
            <w:r>
              <w:rPr>
                <w:rFonts w:ascii="Century Gothic" w:hAnsi="Century Gothic" w:cs="Calibri"/>
                <w:i/>
                <w:sz w:val="18"/>
                <w:szCs w:val="18"/>
              </w:rPr>
              <w:t>)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B11CCC" w:rsidRPr="004029B7" w:rsidRDefault="00B11CCC" w:rsidP="00B11CCC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:rsidTr="00AD0C8F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4029B7" w:rsidRPr="004029B7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Name of TEFMA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:rsidR="004029B7" w:rsidRPr="004029B7" w:rsidRDefault="004029B7" w:rsidP="00AD0C8F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B11CCC" w:rsidRPr="00803D9A" w:rsidTr="00AD0C8F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:rsidR="00B11CCC" w:rsidRDefault="00574A3A" w:rsidP="00574A3A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Institutional Member’s Supporting Comments:</w:t>
            </w:r>
          </w:p>
          <w:p w:rsidR="00574A3A" w:rsidRDefault="00574A3A" w:rsidP="00574A3A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:rsidR="00574A3A" w:rsidRPr="004029B7" w:rsidRDefault="00574A3A" w:rsidP="00574A3A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:rsidR="00B11CCC" w:rsidRPr="004029B7" w:rsidRDefault="00B11CCC" w:rsidP="00AD0C8F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:rsidTr="00AD0C8F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:rsidR="004029B7" w:rsidRPr="004029B7" w:rsidRDefault="004029B7" w:rsidP="00AD0C8F">
            <w:pPr>
              <w:spacing w:before="120" w:after="120"/>
              <w:rPr>
                <w:rFonts w:ascii="Century Gothic" w:hAnsi="Century Gothic" w:cs="Calibri"/>
                <w:i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Signature of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:rsidR="004029B7" w:rsidRPr="004029B7" w:rsidRDefault="004029B7" w:rsidP="00AD0C8F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:rsidTr="00AD0C8F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4029B7" w:rsidRPr="004029B7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Date: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:rsidR="004029B7" w:rsidRPr="004029B7" w:rsidRDefault="004029B7" w:rsidP="00AD0C8F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:rsidR="004029B7" w:rsidRDefault="004029B7" w:rsidP="004029B7">
      <w:pPr>
        <w:rPr>
          <w:rFonts w:ascii="Century Gothic" w:hAnsi="Century Gothic" w:cs="Calibri"/>
          <w:sz w:val="18"/>
          <w:szCs w:val="18"/>
        </w:rPr>
      </w:pPr>
    </w:p>
    <w:p w:rsidR="00977CB3" w:rsidRDefault="00977CB3" w:rsidP="004029B7">
      <w:pPr>
        <w:rPr>
          <w:rFonts w:ascii="Century Gothic" w:hAnsi="Century Gothic" w:cs="Calibri"/>
          <w:sz w:val="18"/>
          <w:szCs w:val="18"/>
        </w:rPr>
      </w:pPr>
    </w:p>
    <w:p w:rsidR="00977CB3" w:rsidRDefault="00977CB3" w:rsidP="004029B7">
      <w:pPr>
        <w:rPr>
          <w:rFonts w:ascii="Century Gothic" w:hAnsi="Century Gothic" w:cs="Calibri"/>
          <w:sz w:val="18"/>
          <w:szCs w:val="18"/>
        </w:rPr>
      </w:pPr>
    </w:p>
    <w:p w:rsidR="00977CB3" w:rsidRDefault="00977CB3" w:rsidP="004029B7">
      <w:pPr>
        <w:rPr>
          <w:rFonts w:ascii="Century Gothic" w:hAnsi="Century Gothic" w:cs="Calibri"/>
          <w:sz w:val="18"/>
          <w:szCs w:val="18"/>
        </w:rPr>
      </w:pPr>
    </w:p>
    <w:p w:rsidR="004029B7" w:rsidRPr="00654618" w:rsidRDefault="00D748DB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>
        <w:rPr>
          <w:rFonts w:ascii="Century Gothic" w:hAnsi="Century Gothic" w:cs="Calibri"/>
          <w:color w:val="4472C4" w:themeColor="accent5"/>
        </w:rPr>
        <w:t>Summary</w:t>
      </w:r>
    </w:p>
    <w:p w:rsidR="004029B7" w:rsidRPr="00654618" w:rsidRDefault="004029B7" w:rsidP="004029B7">
      <w:pPr>
        <w:rPr>
          <w:rFonts w:ascii="Century Gothic" w:hAnsi="Century Gothic" w:cs="Calibri"/>
          <w:sz w:val="18"/>
          <w:szCs w:val="18"/>
        </w:rPr>
      </w:pPr>
    </w:p>
    <w:p w:rsidR="001E33BB" w:rsidRPr="00654618" w:rsidRDefault="004029B7" w:rsidP="00447598">
      <w:pPr>
        <w:rPr>
          <w:rFonts w:ascii="Century Gothic" w:hAnsi="Century Gothic" w:cs="Calibri"/>
          <w:sz w:val="18"/>
          <w:szCs w:val="18"/>
        </w:rPr>
      </w:pPr>
      <w:r w:rsidRPr="0008227D">
        <w:rPr>
          <w:rFonts w:ascii="Century Gothic" w:hAnsi="Century Gothic" w:cs="Calibri"/>
          <w:sz w:val="18"/>
          <w:szCs w:val="18"/>
        </w:rPr>
        <w:t xml:space="preserve">Provide </w:t>
      </w:r>
      <w:r w:rsidR="00D748DB" w:rsidRPr="0008227D">
        <w:rPr>
          <w:rFonts w:ascii="Century Gothic" w:hAnsi="Century Gothic" w:cs="Calibri"/>
          <w:sz w:val="18"/>
          <w:szCs w:val="18"/>
        </w:rPr>
        <w:t>a brief summary</w:t>
      </w:r>
      <w:r w:rsidRPr="0008227D">
        <w:rPr>
          <w:rFonts w:ascii="Century Gothic" w:hAnsi="Century Gothic" w:cs="Calibri"/>
          <w:sz w:val="18"/>
          <w:szCs w:val="18"/>
        </w:rPr>
        <w:t xml:space="preserve"> </w:t>
      </w:r>
      <w:r w:rsidR="00D748DB" w:rsidRPr="0008227D">
        <w:rPr>
          <w:rFonts w:ascii="Century Gothic" w:hAnsi="Century Gothic" w:cs="Calibri"/>
          <w:sz w:val="18"/>
          <w:szCs w:val="18"/>
        </w:rPr>
        <w:t>(</w:t>
      </w:r>
      <w:r w:rsidRPr="0008227D">
        <w:rPr>
          <w:rFonts w:ascii="Century Gothic" w:hAnsi="Century Gothic" w:cs="Calibri"/>
          <w:sz w:val="18"/>
          <w:szCs w:val="18"/>
        </w:rPr>
        <w:t>no more than 250 words</w:t>
      </w:r>
      <w:r w:rsidR="00D748DB" w:rsidRPr="0008227D">
        <w:rPr>
          <w:rFonts w:ascii="Century Gothic" w:hAnsi="Century Gothic" w:cs="Calibri"/>
          <w:sz w:val="18"/>
          <w:szCs w:val="18"/>
        </w:rPr>
        <w:t>)</w:t>
      </w:r>
      <w:r w:rsidRPr="0008227D">
        <w:rPr>
          <w:rFonts w:ascii="Century Gothic" w:hAnsi="Century Gothic" w:cs="Calibri"/>
          <w:sz w:val="18"/>
          <w:szCs w:val="18"/>
        </w:rPr>
        <w:t xml:space="preserve"> </w:t>
      </w:r>
      <w:r w:rsidR="00D748DB" w:rsidRPr="0008227D">
        <w:rPr>
          <w:rFonts w:ascii="Century Gothic" w:hAnsi="Century Gothic" w:cs="Calibri"/>
          <w:sz w:val="18"/>
          <w:szCs w:val="18"/>
        </w:rPr>
        <w:t xml:space="preserve">of </w:t>
      </w:r>
      <w:r w:rsidRPr="0008227D">
        <w:rPr>
          <w:rFonts w:ascii="Century Gothic" w:hAnsi="Century Gothic" w:cs="Calibri"/>
          <w:sz w:val="18"/>
          <w:szCs w:val="18"/>
        </w:rPr>
        <w:t xml:space="preserve">the key aspects of your </w:t>
      </w:r>
      <w:r w:rsidR="00654618" w:rsidRPr="0008227D">
        <w:rPr>
          <w:rFonts w:ascii="Century Gothic" w:hAnsi="Century Gothic" w:cs="Calibri"/>
          <w:sz w:val="18"/>
          <w:szCs w:val="18"/>
        </w:rPr>
        <w:t>applicat</w:t>
      </w:r>
      <w:r w:rsidRPr="0008227D">
        <w:rPr>
          <w:rFonts w:ascii="Century Gothic" w:hAnsi="Century Gothic" w:cs="Calibri"/>
          <w:sz w:val="18"/>
          <w:szCs w:val="18"/>
        </w:rPr>
        <w:t xml:space="preserve">ion for the </w:t>
      </w:r>
      <w:r w:rsidR="004B383C" w:rsidRPr="006D0C8F">
        <w:rPr>
          <w:rFonts w:ascii="Century Gothic" w:hAnsi="Century Gothic" w:cs="Calibri"/>
          <w:b/>
          <w:color w:val="4472C4" w:themeColor="accent5"/>
          <w:sz w:val="18"/>
          <w:szCs w:val="18"/>
        </w:rPr>
        <w:t>Research</w:t>
      </w:r>
      <w:r w:rsidR="00654618" w:rsidRPr="006D0C8F">
        <w:rPr>
          <w:rFonts w:ascii="Century Gothic" w:hAnsi="Century Gothic" w:cs="Calibri"/>
          <w:b/>
          <w:color w:val="4472C4" w:themeColor="accent5"/>
          <w:sz w:val="18"/>
          <w:szCs w:val="18"/>
        </w:rPr>
        <w:t xml:space="preserve"> Scholarship</w:t>
      </w:r>
      <w:r w:rsidR="00FF389F">
        <w:rPr>
          <w:rFonts w:ascii="Century Gothic" w:hAnsi="Century Gothic" w:cs="Calibri"/>
          <w:sz w:val="18"/>
          <w:szCs w:val="18"/>
        </w:rPr>
        <w:t>, 2018</w:t>
      </w:r>
      <w:r w:rsidR="00377930" w:rsidRPr="0008227D">
        <w:rPr>
          <w:rFonts w:ascii="Century Gothic" w:hAnsi="Century Gothic" w:cs="Calibri"/>
          <w:sz w:val="18"/>
          <w:szCs w:val="18"/>
        </w:rPr>
        <w:t>.</w:t>
      </w:r>
      <w:r w:rsidR="00447598" w:rsidRPr="00654618">
        <w:rPr>
          <w:rFonts w:ascii="Century Gothic" w:hAnsi="Century Gothic" w:cs="Calibri"/>
          <w:sz w:val="18"/>
          <w:szCs w:val="18"/>
        </w:rPr>
        <w:t xml:space="preserve">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9242"/>
      </w:tblGrid>
      <w:tr w:rsidR="0008227D" w:rsidRPr="004029B7" w:rsidTr="00490FBF">
        <w:tc>
          <w:tcPr>
            <w:tcW w:w="132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08227D" w:rsidRDefault="0008227D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250 words maximum</w:t>
            </w:r>
          </w:p>
          <w:p w:rsidR="0008227D" w:rsidRDefault="0008227D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:rsidR="0008227D" w:rsidRPr="004029B7" w:rsidRDefault="0008227D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:rsidR="0008227D" w:rsidRPr="00654618" w:rsidRDefault="0008227D" w:rsidP="0008227D">
      <w:pPr>
        <w:rPr>
          <w:rFonts w:ascii="Century Gothic" w:hAnsi="Century Gothic" w:cs="Calibri"/>
          <w:sz w:val="18"/>
          <w:szCs w:val="18"/>
        </w:rPr>
      </w:pPr>
    </w:p>
    <w:p w:rsidR="004029B7" w:rsidRPr="00654618" w:rsidRDefault="006D0C8F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>
        <w:rPr>
          <w:rFonts w:ascii="Century Gothic" w:hAnsi="Century Gothic" w:cs="Calibri"/>
          <w:color w:val="4472C4" w:themeColor="accent5"/>
        </w:rPr>
        <w:t>Study tour</w:t>
      </w:r>
      <w:r w:rsidR="004029B7" w:rsidRPr="00654618">
        <w:rPr>
          <w:rFonts w:ascii="Century Gothic" w:hAnsi="Century Gothic" w:cs="Calibri"/>
          <w:color w:val="4472C4" w:themeColor="accent5"/>
        </w:rPr>
        <w:t xml:space="preserve"> </w:t>
      </w:r>
    </w:p>
    <w:p w:rsidR="004029B7" w:rsidRPr="00654618" w:rsidRDefault="004029B7" w:rsidP="004029B7">
      <w:pPr>
        <w:rPr>
          <w:rFonts w:ascii="Century Gothic" w:hAnsi="Century Gothic" w:cs="Calibri"/>
          <w:sz w:val="18"/>
          <w:szCs w:val="18"/>
        </w:rPr>
      </w:pPr>
    </w:p>
    <w:p w:rsidR="00BB2122" w:rsidRDefault="003833BF" w:rsidP="004029B7">
      <w:pPr>
        <w:rPr>
          <w:rFonts w:ascii="Century Gothic" w:hAnsi="Century Gothic" w:cs="Calibri"/>
          <w:sz w:val="18"/>
          <w:szCs w:val="18"/>
        </w:rPr>
      </w:pPr>
      <w:r w:rsidRPr="00BB2122">
        <w:rPr>
          <w:rFonts w:ascii="Century Gothic" w:hAnsi="Century Gothic" w:cs="Calibri"/>
          <w:sz w:val="18"/>
          <w:szCs w:val="18"/>
        </w:rPr>
        <w:t xml:space="preserve">The successful applicant will structure their own study tour based on the area of facilities management they wish to research.  </w:t>
      </w:r>
    </w:p>
    <w:p w:rsidR="004029B7" w:rsidRPr="00BB2122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BB2122">
        <w:rPr>
          <w:rFonts w:ascii="Century Gothic" w:hAnsi="Century Gothic" w:cs="Calibri"/>
          <w:sz w:val="18"/>
          <w:szCs w:val="18"/>
        </w:rPr>
        <w:t xml:space="preserve">Provide a </w:t>
      </w:r>
      <w:r w:rsidR="00D748DB" w:rsidRPr="00BB2122">
        <w:rPr>
          <w:rFonts w:ascii="Century Gothic" w:hAnsi="Century Gothic" w:cs="Calibri"/>
          <w:sz w:val="18"/>
          <w:szCs w:val="18"/>
        </w:rPr>
        <w:t xml:space="preserve">brief </w:t>
      </w:r>
      <w:r w:rsidR="00BB2122">
        <w:rPr>
          <w:rFonts w:ascii="Century Gothic" w:hAnsi="Century Gothic" w:cs="Calibri"/>
          <w:sz w:val="18"/>
          <w:szCs w:val="18"/>
        </w:rPr>
        <w:t>outline</w:t>
      </w:r>
      <w:r w:rsidR="00D748DB" w:rsidRPr="00BB2122">
        <w:rPr>
          <w:rFonts w:ascii="Century Gothic" w:hAnsi="Century Gothic" w:cs="Calibri"/>
          <w:sz w:val="18"/>
          <w:szCs w:val="18"/>
        </w:rPr>
        <w:t xml:space="preserve"> (no more than 250 words)</w:t>
      </w:r>
      <w:r w:rsidRPr="00BB2122">
        <w:rPr>
          <w:rFonts w:ascii="Century Gothic" w:hAnsi="Century Gothic" w:cs="Calibri"/>
          <w:sz w:val="18"/>
          <w:szCs w:val="18"/>
        </w:rPr>
        <w:t xml:space="preserve"> </w:t>
      </w:r>
      <w:r w:rsidR="00D748DB" w:rsidRPr="00BB2122">
        <w:rPr>
          <w:rFonts w:ascii="Century Gothic" w:hAnsi="Century Gothic" w:cs="Calibri"/>
          <w:sz w:val="18"/>
          <w:szCs w:val="18"/>
        </w:rPr>
        <w:t>noting</w:t>
      </w:r>
      <w:r w:rsidR="00654618" w:rsidRPr="00BB2122">
        <w:rPr>
          <w:rFonts w:ascii="Century Gothic" w:hAnsi="Century Gothic" w:cs="Calibri"/>
          <w:sz w:val="18"/>
          <w:szCs w:val="18"/>
        </w:rPr>
        <w:t xml:space="preserve"> </w:t>
      </w:r>
      <w:r w:rsidR="0039700D" w:rsidRPr="00BB2122">
        <w:rPr>
          <w:rFonts w:ascii="Century Gothic" w:hAnsi="Century Gothic" w:cs="Calibri"/>
          <w:sz w:val="18"/>
          <w:szCs w:val="18"/>
        </w:rPr>
        <w:t xml:space="preserve">the </w:t>
      </w:r>
      <w:r w:rsidR="00D748DB" w:rsidRPr="00BB2122">
        <w:rPr>
          <w:rFonts w:ascii="Century Gothic" w:hAnsi="Century Gothic" w:cs="Calibri"/>
          <w:sz w:val="18"/>
          <w:szCs w:val="18"/>
        </w:rPr>
        <w:t>institutions</w:t>
      </w:r>
      <w:r w:rsidR="0039700D" w:rsidRPr="00BB2122">
        <w:rPr>
          <w:rFonts w:ascii="Century Gothic" w:hAnsi="Century Gothic" w:cs="Calibri"/>
          <w:sz w:val="18"/>
          <w:szCs w:val="18"/>
        </w:rPr>
        <w:t xml:space="preserve"> you would propose to </w:t>
      </w:r>
      <w:r w:rsidR="00D748DB" w:rsidRPr="00BB2122">
        <w:rPr>
          <w:rFonts w:ascii="Century Gothic" w:hAnsi="Century Gothic" w:cs="Calibri"/>
          <w:sz w:val="18"/>
          <w:szCs w:val="18"/>
        </w:rPr>
        <w:t xml:space="preserve">visit, and why you have selected them, </w:t>
      </w:r>
      <w:r w:rsidR="0039700D" w:rsidRPr="00BB2122">
        <w:rPr>
          <w:rFonts w:ascii="Century Gothic" w:hAnsi="Century Gothic" w:cs="Calibri"/>
          <w:sz w:val="18"/>
          <w:szCs w:val="18"/>
        </w:rPr>
        <w:t xml:space="preserve">should you be awarded the </w:t>
      </w:r>
      <w:r w:rsidR="004B383C" w:rsidRPr="006D0C8F">
        <w:rPr>
          <w:rFonts w:ascii="Century Gothic" w:hAnsi="Century Gothic" w:cs="Calibri"/>
          <w:b/>
          <w:color w:val="4472C4" w:themeColor="accent5"/>
          <w:sz w:val="18"/>
          <w:szCs w:val="18"/>
        </w:rPr>
        <w:t>Research</w:t>
      </w:r>
      <w:r w:rsidR="0039700D" w:rsidRPr="006D0C8F">
        <w:rPr>
          <w:rFonts w:ascii="Century Gothic" w:hAnsi="Century Gothic" w:cs="Calibri"/>
          <w:b/>
          <w:color w:val="4472C4" w:themeColor="accent5"/>
          <w:sz w:val="18"/>
          <w:szCs w:val="18"/>
        </w:rPr>
        <w:t xml:space="preserve"> Scholarship</w:t>
      </w:r>
      <w:r w:rsidR="00FF389F">
        <w:rPr>
          <w:rFonts w:ascii="Century Gothic" w:hAnsi="Century Gothic" w:cs="Calibri"/>
          <w:sz w:val="18"/>
          <w:szCs w:val="18"/>
        </w:rPr>
        <w:t xml:space="preserve"> 2018</w:t>
      </w:r>
      <w:r w:rsidR="0039700D" w:rsidRPr="00BB2122">
        <w:rPr>
          <w:rFonts w:ascii="Century Gothic" w:hAnsi="Century Gothic" w:cs="Calibri"/>
          <w:sz w:val="18"/>
          <w:szCs w:val="18"/>
        </w:rPr>
        <w:t xml:space="preserve">.  </w:t>
      </w:r>
    </w:p>
    <w:p w:rsidR="004029B7" w:rsidRPr="00BB2122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BB2122">
        <w:rPr>
          <w:rFonts w:ascii="Century Gothic" w:hAnsi="Century Gothic" w:cs="Calibri"/>
          <w:sz w:val="18"/>
          <w:szCs w:val="18"/>
        </w:rPr>
        <w:t xml:space="preserve">OR </w:t>
      </w:r>
    </w:p>
    <w:p w:rsidR="004029B7" w:rsidRPr="00654618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BB2122">
        <w:rPr>
          <w:rFonts w:ascii="Century Gothic" w:hAnsi="Century Gothic" w:cs="Calibri"/>
          <w:sz w:val="18"/>
          <w:szCs w:val="18"/>
        </w:rPr>
        <w:t xml:space="preserve">Provide your </w:t>
      </w:r>
      <w:r w:rsidR="00BB2122">
        <w:rPr>
          <w:rFonts w:ascii="Century Gothic" w:hAnsi="Century Gothic" w:cs="Calibri"/>
          <w:sz w:val="18"/>
          <w:szCs w:val="18"/>
        </w:rPr>
        <w:t>outline</w:t>
      </w:r>
      <w:r w:rsidRPr="00BB2122">
        <w:rPr>
          <w:rFonts w:ascii="Century Gothic" w:hAnsi="Century Gothic" w:cs="Calibri"/>
          <w:sz w:val="18"/>
          <w:szCs w:val="18"/>
        </w:rPr>
        <w:t xml:space="preserve"> using an alternative media presentation form such as video, graphic representations or other standard formats.</w:t>
      </w:r>
      <w:r w:rsidRPr="00654618">
        <w:rPr>
          <w:rFonts w:ascii="Century Gothic" w:hAnsi="Century Gothic" w:cs="Calibri"/>
          <w:sz w:val="18"/>
          <w:szCs w:val="18"/>
        </w:rPr>
        <w:t xml:space="preserve">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9242"/>
      </w:tblGrid>
      <w:tr w:rsidR="0008227D" w:rsidRPr="004029B7" w:rsidTr="00490FBF">
        <w:tc>
          <w:tcPr>
            <w:tcW w:w="132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08227D" w:rsidRDefault="0008227D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250 words maximum</w:t>
            </w:r>
          </w:p>
          <w:p w:rsidR="0008227D" w:rsidRDefault="0008227D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:rsidR="0008227D" w:rsidRPr="004029B7" w:rsidRDefault="0008227D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:rsidR="0008227D" w:rsidRDefault="0008227D" w:rsidP="0008227D">
      <w:pPr>
        <w:rPr>
          <w:rFonts w:ascii="Century Gothic" w:hAnsi="Century Gothic" w:cs="Calibri"/>
          <w:sz w:val="18"/>
          <w:szCs w:val="18"/>
        </w:rPr>
      </w:pPr>
    </w:p>
    <w:p w:rsidR="004029B7" w:rsidRPr="008F22BD" w:rsidRDefault="004029B7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8F22BD">
        <w:rPr>
          <w:rFonts w:ascii="Century Gothic" w:hAnsi="Century Gothic" w:cs="Calibri"/>
          <w:color w:val="4472C4" w:themeColor="accent5"/>
        </w:rPr>
        <w:t>Response to selection criteria</w:t>
      </w:r>
    </w:p>
    <w:p w:rsidR="004029B7" w:rsidRPr="008F22BD" w:rsidRDefault="004029B7" w:rsidP="004029B7">
      <w:pPr>
        <w:rPr>
          <w:rFonts w:ascii="Century Gothic" w:hAnsi="Century Gothic" w:cs="Calibri"/>
          <w:sz w:val="18"/>
          <w:szCs w:val="18"/>
        </w:rPr>
      </w:pPr>
    </w:p>
    <w:p w:rsidR="004029B7" w:rsidRPr="008F22BD" w:rsidRDefault="0039700D" w:rsidP="004029B7">
      <w:pPr>
        <w:rPr>
          <w:rFonts w:ascii="Century Gothic" w:hAnsi="Century Gothic" w:cs="Calibri"/>
          <w:sz w:val="18"/>
          <w:szCs w:val="18"/>
        </w:rPr>
      </w:pPr>
      <w:r w:rsidRPr="008F22BD">
        <w:rPr>
          <w:rFonts w:ascii="Century Gothic" w:hAnsi="Century Gothic" w:cs="Calibri"/>
          <w:sz w:val="18"/>
          <w:szCs w:val="18"/>
        </w:rPr>
        <w:t>Respond</w:t>
      </w:r>
      <w:r w:rsidR="004029B7" w:rsidRPr="008F22BD">
        <w:rPr>
          <w:rFonts w:ascii="Century Gothic" w:hAnsi="Century Gothic" w:cs="Calibri"/>
          <w:sz w:val="18"/>
          <w:szCs w:val="18"/>
        </w:rPr>
        <w:t xml:space="preserve"> to all </w:t>
      </w:r>
      <w:r w:rsidRPr="008F22BD">
        <w:rPr>
          <w:rFonts w:ascii="Century Gothic" w:hAnsi="Century Gothic" w:cs="Calibri"/>
          <w:sz w:val="18"/>
          <w:szCs w:val="18"/>
        </w:rPr>
        <w:t xml:space="preserve">scholarship </w:t>
      </w:r>
      <w:r w:rsidR="004029B7" w:rsidRPr="008F22BD">
        <w:rPr>
          <w:rFonts w:ascii="Century Gothic" w:hAnsi="Century Gothic" w:cs="Calibri"/>
          <w:sz w:val="18"/>
          <w:szCs w:val="18"/>
        </w:rPr>
        <w:t xml:space="preserve">criteria, with a maximum of 500 words </w:t>
      </w:r>
      <w:r w:rsidR="00655CC9" w:rsidRPr="008F22BD">
        <w:rPr>
          <w:rFonts w:ascii="Century Gothic" w:hAnsi="Century Gothic" w:cs="Calibri"/>
          <w:sz w:val="18"/>
          <w:szCs w:val="18"/>
        </w:rPr>
        <w:t>for</w:t>
      </w:r>
      <w:bookmarkStart w:id="1" w:name="application"/>
      <w:bookmarkEnd w:id="1"/>
      <w:r w:rsidR="004029B7" w:rsidRPr="008F22BD">
        <w:rPr>
          <w:rFonts w:ascii="Century Gothic" w:hAnsi="Century Gothic" w:cs="Calibri"/>
          <w:sz w:val="18"/>
          <w:szCs w:val="18"/>
        </w:rPr>
        <w:t xml:space="preserve"> each.   </w:t>
      </w:r>
    </w:p>
    <w:p w:rsidR="004029B7" w:rsidRPr="008F22BD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8F22BD">
        <w:rPr>
          <w:rFonts w:ascii="Century Gothic" w:hAnsi="Century Gothic" w:cs="Calibri"/>
          <w:sz w:val="18"/>
          <w:szCs w:val="18"/>
        </w:rPr>
        <w:t>Applications should clearly referenc</w:t>
      </w:r>
      <w:r w:rsidR="0063635C">
        <w:rPr>
          <w:rFonts w:ascii="Century Gothic" w:hAnsi="Century Gothic" w:cs="Calibri"/>
          <w:sz w:val="18"/>
          <w:szCs w:val="18"/>
        </w:rPr>
        <w:t>e</w:t>
      </w:r>
      <w:r w:rsidRPr="008F22BD">
        <w:rPr>
          <w:rFonts w:ascii="Century Gothic" w:hAnsi="Century Gothic" w:cs="Calibri"/>
          <w:sz w:val="18"/>
          <w:szCs w:val="18"/>
        </w:rPr>
        <w:t xml:space="preserve"> </w:t>
      </w:r>
      <w:r w:rsidR="0039700D" w:rsidRPr="008F22BD">
        <w:rPr>
          <w:rFonts w:ascii="Century Gothic" w:hAnsi="Century Gothic" w:cs="Calibri"/>
          <w:sz w:val="18"/>
          <w:szCs w:val="18"/>
        </w:rPr>
        <w:t>the criteria</w:t>
      </w:r>
      <w:r w:rsidRPr="008F22BD">
        <w:rPr>
          <w:rFonts w:ascii="Century Gothic" w:hAnsi="Century Gothic" w:cs="Calibri"/>
          <w:sz w:val="18"/>
          <w:szCs w:val="18"/>
        </w:rPr>
        <w:t xml:space="preserve">.  Words provided are a prompt only, to assist those completing an application, but are not intended to be exhaustive. 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4371"/>
        <w:gridCol w:w="4871"/>
      </w:tblGrid>
      <w:tr w:rsidR="004029B7" w:rsidRPr="00F045D9" w:rsidTr="004143D9"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4029B7" w:rsidRPr="00654618" w:rsidRDefault="004029B7" w:rsidP="0049790F">
            <w:pPr>
              <w:spacing w:before="120" w:after="120"/>
              <w:rPr>
                <w:rFonts w:ascii="Century Gothic" w:hAnsi="Century Gothic" w:cs="Calibri"/>
              </w:rPr>
            </w:pPr>
            <w:r w:rsidRPr="00654618">
              <w:rPr>
                <w:rFonts w:ascii="Century Gothic" w:hAnsi="Century Gothic" w:cs="Calibri"/>
                <w:color w:val="4472C4" w:themeColor="accent5"/>
              </w:rPr>
              <w:t>CRITERI</w:t>
            </w:r>
            <w:r w:rsidR="0049790F" w:rsidRPr="00654618">
              <w:rPr>
                <w:rFonts w:ascii="Century Gothic" w:hAnsi="Century Gothic" w:cs="Calibri"/>
                <w:color w:val="4472C4" w:themeColor="accent5"/>
              </w:rPr>
              <w:t>A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:rsidR="004029B7" w:rsidRPr="00654618" w:rsidRDefault="004029B7" w:rsidP="00AD0C8F">
            <w:pPr>
              <w:spacing w:before="120" w:after="120"/>
              <w:rPr>
                <w:rFonts w:ascii="Century Gothic" w:hAnsi="Century Gothic" w:cs="Calibri"/>
              </w:rPr>
            </w:pPr>
            <w:r w:rsidRPr="00654618">
              <w:rPr>
                <w:rFonts w:ascii="Century Gothic" w:hAnsi="Century Gothic" w:cs="Calibri"/>
              </w:rPr>
              <w:t>RESPONSE</w:t>
            </w:r>
          </w:p>
        </w:tc>
      </w:tr>
      <w:tr w:rsidR="00654618" w:rsidRPr="00F045D9" w:rsidTr="004143D9"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7654E9" w:rsidRPr="00160834" w:rsidRDefault="007654E9" w:rsidP="00160834">
            <w:pPr>
              <w:pStyle w:val="ListParagraph"/>
              <w:numPr>
                <w:ilvl w:val="0"/>
                <w:numId w:val="23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 w:rsidRPr="00160834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>Professional development</w:t>
            </w:r>
          </w:p>
          <w:p w:rsidR="00BB2122" w:rsidRDefault="00BB2122" w:rsidP="00BB2122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5C5C78"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5C5C78">
              <w:rPr>
                <w:rFonts w:ascii="Century Gothic" w:hAnsi="Century Gothic" w:cs="Calibri"/>
                <w:sz w:val="18"/>
                <w:szCs w:val="18"/>
              </w:rPr>
              <w:t xml:space="preserve"> should describe how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their proposed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study tour would </w:t>
            </w:r>
            <w:r w:rsidRPr="005C5C78">
              <w:rPr>
                <w:rFonts w:ascii="Century Gothic" w:hAnsi="Century Gothic" w:cs="Calibri"/>
                <w:sz w:val="18"/>
                <w:szCs w:val="18"/>
              </w:rPr>
              <w:t xml:space="preserve">assist </w:t>
            </w:r>
            <w:r>
              <w:rPr>
                <w:rFonts w:ascii="Century Gothic" w:hAnsi="Century Gothic" w:cs="Calibri"/>
                <w:sz w:val="18"/>
                <w:szCs w:val="18"/>
              </w:rPr>
              <w:t>them</w:t>
            </w:r>
            <w:r w:rsidRPr="005C5C7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sz w:val="18"/>
                <w:szCs w:val="18"/>
              </w:rPr>
              <w:t>to</w:t>
            </w:r>
            <w:r w:rsidRPr="005C5C78">
              <w:rPr>
                <w:rFonts w:ascii="Century Gothic" w:hAnsi="Century Gothic" w:cs="Calibri"/>
                <w:sz w:val="18"/>
                <w:szCs w:val="18"/>
              </w:rPr>
              <w:t xml:space="preserve"> broaden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their </w:t>
            </w:r>
            <w:r w:rsidRPr="005C5C78">
              <w:rPr>
                <w:rFonts w:ascii="Century Gothic" w:hAnsi="Century Gothic" w:cs="Calibri"/>
                <w:sz w:val="18"/>
                <w:szCs w:val="18"/>
              </w:rPr>
              <w:t xml:space="preserve">knowledge </w:t>
            </w:r>
            <w:r>
              <w:rPr>
                <w:rFonts w:ascii="Century Gothic" w:hAnsi="Century Gothic" w:cs="Calibri"/>
                <w:sz w:val="18"/>
                <w:szCs w:val="18"/>
              </w:rPr>
              <w:t>of</w:t>
            </w:r>
            <w:r w:rsidRPr="005C5C78">
              <w:rPr>
                <w:rFonts w:ascii="Century Gothic" w:hAnsi="Century Gothic" w:cs="Calibri"/>
                <w:sz w:val="18"/>
                <w:szCs w:val="18"/>
              </w:rPr>
              <w:t xml:space="preserve"> a particular aspect of tertiary facilities management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, if they were successful in winning </w:t>
            </w:r>
            <w:r w:rsidRPr="005C5C78">
              <w:rPr>
                <w:rFonts w:ascii="Century Gothic" w:hAnsi="Century Gothic" w:cs="Calibri"/>
                <w:sz w:val="18"/>
                <w:szCs w:val="18"/>
              </w:rPr>
              <w:t xml:space="preserve">the </w:t>
            </w:r>
            <w:r w:rsidRPr="00CA29C7">
              <w:rPr>
                <w:rFonts w:ascii="Century Gothic" w:hAnsi="Century Gothic" w:cs="Calibri"/>
                <w:b/>
                <w:color w:val="4472C4" w:themeColor="accent5"/>
                <w:sz w:val="18"/>
                <w:szCs w:val="18"/>
              </w:rPr>
              <w:t>Research Scholarship</w:t>
            </w:r>
            <w:r w:rsidRPr="005C5C78">
              <w:rPr>
                <w:rFonts w:ascii="Century Gothic" w:hAnsi="Century Gothic" w:cs="Calibri"/>
                <w:sz w:val="18"/>
                <w:szCs w:val="18"/>
              </w:rPr>
              <w:t>.</w:t>
            </w:r>
            <w:r w:rsidRPr="0065461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</w:p>
          <w:p w:rsidR="00BB2122" w:rsidRPr="00CA29C7" w:rsidRDefault="00BB2122" w:rsidP="00BB2122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Applications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should </w:t>
            </w:r>
            <w:r>
              <w:rPr>
                <w:rFonts w:ascii="Century Gothic" w:hAnsi="Century Gothic" w:cs="Calibri"/>
                <w:sz w:val="18"/>
                <w:szCs w:val="18"/>
              </w:rPr>
              <w:t>include reference to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institutions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proposed 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>to be visited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; 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why they have been selected, and what the applicant hopes to learn as a result of </w:t>
            </w:r>
            <w:r w:rsidRPr="00CA29C7">
              <w:rPr>
                <w:rFonts w:ascii="Century Gothic" w:hAnsi="Century Gothic" w:cs="Calibri"/>
                <w:sz w:val="18"/>
                <w:szCs w:val="18"/>
              </w:rPr>
              <w:t xml:space="preserve">the </w:t>
            </w:r>
            <w:r>
              <w:rPr>
                <w:rFonts w:ascii="Century Gothic" w:hAnsi="Century Gothic" w:cs="Calibri"/>
                <w:sz w:val="18"/>
                <w:szCs w:val="18"/>
              </w:rPr>
              <w:t>tour</w:t>
            </w:r>
            <w:r w:rsidRPr="00CA29C7">
              <w:rPr>
                <w:rFonts w:ascii="Century Gothic" w:hAnsi="Century Gothic" w:cs="Calibri"/>
                <w:sz w:val="18"/>
                <w:szCs w:val="18"/>
              </w:rPr>
              <w:t xml:space="preserve">.  </w:t>
            </w:r>
          </w:p>
          <w:p w:rsidR="00BB2122" w:rsidRPr="00CA29C7" w:rsidRDefault="00BB2122" w:rsidP="00BB2122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CA29C7">
              <w:rPr>
                <w:rFonts w:ascii="Century Gothic" w:hAnsi="Century Gothic" w:cs="Calibri"/>
                <w:sz w:val="18"/>
                <w:szCs w:val="18"/>
              </w:rPr>
              <w:t xml:space="preserve">Applicants should include evidence of their own developing professionalism, and the </w:t>
            </w:r>
            <w:r w:rsidRPr="00CA29C7">
              <w:rPr>
                <w:rFonts w:ascii="Century Gothic" w:hAnsi="Century Gothic" w:cs="Calibri"/>
                <w:sz w:val="18"/>
                <w:szCs w:val="18"/>
              </w:rPr>
              <w:lastRenderedPageBreak/>
              <w:t xml:space="preserve">potential for them to increase the positive impact they can make in property and/or facilities management in their institution as a result of this study tour. </w:t>
            </w:r>
          </w:p>
          <w:p w:rsidR="00D4237B" w:rsidRPr="00D4237B" w:rsidRDefault="00BB2122" w:rsidP="00D4237B">
            <w:pPr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  <w:r w:rsidRPr="00CA29C7">
              <w:rPr>
                <w:rFonts w:ascii="Century Gothic" w:hAnsi="Century Gothic" w:cs="Calibri"/>
                <w:sz w:val="18"/>
                <w:szCs w:val="18"/>
              </w:rPr>
              <w:t>Applications should clearly demonstrate how the scholarship will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professionally 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benefit both themselves and their Institution.  </w:t>
            </w:r>
          </w:p>
          <w:p w:rsidR="00654618" w:rsidRPr="00654618" w:rsidRDefault="0039700D" w:rsidP="0039700D">
            <w:pPr>
              <w:rPr>
                <w:rFonts w:ascii="Century Gothic" w:hAnsi="Century Gothic" w:cs="Calibri"/>
                <w:color w:val="4472C4" w:themeColor="accent5"/>
              </w:rPr>
            </w:pPr>
            <w:r w:rsidRPr="0065461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:rsidR="0039700D" w:rsidRPr="00654618" w:rsidRDefault="0039700D" w:rsidP="0039700D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654618">
              <w:rPr>
                <w:rFonts w:ascii="Century Gothic" w:hAnsi="Century Gothic" w:cs="Calibri"/>
                <w:sz w:val="18"/>
                <w:szCs w:val="18"/>
              </w:rPr>
              <w:lastRenderedPageBreak/>
              <w:t>500 words maximum</w:t>
            </w:r>
          </w:p>
          <w:p w:rsidR="00DC3D22" w:rsidRDefault="00DC3D22" w:rsidP="00AD0C8F">
            <w:pPr>
              <w:spacing w:before="120" w:after="120"/>
              <w:rPr>
                <w:rFonts w:ascii="Century Gothic" w:hAnsi="Century Gothic" w:cs="Calibri"/>
              </w:rPr>
            </w:pPr>
          </w:p>
          <w:p w:rsidR="00DC3D22" w:rsidRPr="00DC3D22" w:rsidRDefault="00DC3D22" w:rsidP="00DC3D22">
            <w:pPr>
              <w:rPr>
                <w:rFonts w:ascii="Century Gothic" w:hAnsi="Century Gothic" w:cs="Calibri"/>
              </w:rPr>
            </w:pPr>
          </w:p>
          <w:p w:rsidR="00DC3D22" w:rsidRPr="00DC3D22" w:rsidRDefault="00DC3D22" w:rsidP="00DC3D22">
            <w:pPr>
              <w:rPr>
                <w:rFonts w:ascii="Century Gothic" w:hAnsi="Century Gothic" w:cs="Calibri"/>
              </w:rPr>
            </w:pPr>
          </w:p>
          <w:p w:rsidR="00DC3D22" w:rsidRPr="00DC3D22" w:rsidRDefault="00DC3D22" w:rsidP="00DC3D22">
            <w:pPr>
              <w:rPr>
                <w:rFonts w:ascii="Century Gothic" w:hAnsi="Century Gothic" w:cs="Calibri"/>
              </w:rPr>
            </w:pPr>
          </w:p>
          <w:p w:rsidR="00DC3D22" w:rsidRPr="00DC3D22" w:rsidRDefault="00DC3D22" w:rsidP="00DC3D22">
            <w:pPr>
              <w:rPr>
                <w:rFonts w:ascii="Century Gothic" w:hAnsi="Century Gothic" w:cs="Calibri"/>
              </w:rPr>
            </w:pPr>
          </w:p>
          <w:p w:rsidR="00DC3D22" w:rsidRPr="00DC3D22" w:rsidRDefault="00DC3D22" w:rsidP="00DC3D22">
            <w:pPr>
              <w:rPr>
                <w:rFonts w:ascii="Century Gothic" w:hAnsi="Century Gothic" w:cs="Calibri"/>
              </w:rPr>
            </w:pPr>
          </w:p>
          <w:p w:rsidR="00DC3D22" w:rsidRPr="00DC3D22" w:rsidRDefault="00DC3D22" w:rsidP="00DC3D22">
            <w:pPr>
              <w:rPr>
                <w:rFonts w:ascii="Century Gothic" w:hAnsi="Century Gothic" w:cs="Calibri"/>
              </w:rPr>
            </w:pPr>
          </w:p>
          <w:p w:rsidR="00DC3D22" w:rsidRPr="00DC3D22" w:rsidRDefault="00DC3D22" w:rsidP="00DC3D22">
            <w:pPr>
              <w:rPr>
                <w:rFonts w:ascii="Century Gothic" w:hAnsi="Century Gothic" w:cs="Calibri"/>
              </w:rPr>
            </w:pPr>
          </w:p>
          <w:p w:rsidR="00DC3D22" w:rsidRPr="00DC3D22" w:rsidRDefault="00DC3D22" w:rsidP="00DC3D22">
            <w:pPr>
              <w:rPr>
                <w:rFonts w:ascii="Century Gothic" w:hAnsi="Century Gothic" w:cs="Calibri"/>
              </w:rPr>
            </w:pPr>
          </w:p>
          <w:p w:rsidR="00654618" w:rsidRPr="00DC3D22" w:rsidRDefault="00654618" w:rsidP="00DC3D22">
            <w:pPr>
              <w:rPr>
                <w:rFonts w:ascii="Century Gothic" w:hAnsi="Century Gothic" w:cs="Calibri"/>
              </w:rPr>
            </w:pPr>
          </w:p>
        </w:tc>
      </w:tr>
      <w:tr w:rsidR="004029B7" w:rsidRPr="00F045D9" w:rsidTr="004143D9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7654E9" w:rsidRPr="008F22BD" w:rsidRDefault="00554080" w:rsidP="00160834">
            <w:pPr>
              <w:pStyle w:val="ListParagraph"/>
              <w:numPr>
                <w:ilvl w:val="0"/>
                <w:numId w:val="23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lastRenderedPageBreak/>
              <w:t>Interp</w:t>
            </w:r>
            <w:r w:rsidR="00D4237B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>ersonal</w:t>
            </w:r>
            <w:r w:rsidR="00BB2122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 xml:space="preserve"> skills</w:t>
            </w:r>
            <w:r w:rsidR="007654E9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 xml:space="preserve"> development</w:t>
            </w:r>
          </w:p>
          <w:p w:rsidR="006D0C8F" w:rsidRPr="0008227D" w:rsidRDefault="006D0C8F" w:rsidP="006D0C8F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08227D">
              <w:rPr>
                <w:rFonts w:ascii="Century Gothic" w:hAnsi="Century Gothic" w:cs="Calibri"/>
                <w:sz w:val="18"/>
                <w:szCs w:val="18"/>
              </w:rPr>
              <w:t>Applications should demonstrate that the applicant is developing leadership skills in a current role</w:t>
            </w:r>
            <w:r>
              <w:rPr>
                <w:rFonts w:ascii="Century Gothic" w:hAnsi="Century Gothic" w:cs="Calibri"/>
                <w:sz w:val="18"/>
                <w:szCs w:val="18"/>
              </w:rPr>
              <w:t>, and should provide examples of:</w:t>
            </w:r>
          </w:p>
          <w:p w:rsidR="006D0C8F" w:rsidRDefault="006D0C8F" w:rsidP="006D0C8F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</w:t>
            </w:r>
            <w:r w:rsidRPr="0008227D">
              <w:rPr>
                <w:rFonts w:ascii="Century Gothic" w:hAnsi="Century Gothic" w:cs="Calibri"/>
                <w:sz w:val="18"/>
                <w:szCs w:val="18"/>
              </w:rPr>
              <w:t xml:space="preserve"> workplace task or situation where you </w:t>
            </w:r>
            <w:r>
              <w:rPr>
                <w:rFonts w:ascii="Century Gothic" w:hAnsi="Century Gothic" w:cs="Calibri"/>
                <w:sz w:val="18"/>
                <w:szCs w:val="18"/>
              </w:rPr>
              <w:t>were required to show</w:t>
            </w:r>
            <w:r w:rsidRPr="0008227D">
              <w:rPr>
                <w:rFonts w:ascii="Century Gothic" w:hAnsi="Century Gothic" w:cs="Calibri"/>
                <w:sz w:val="18"/>
                <w:szCs w:val="18"/>
              </w:rPr>
              <w:t xml:space="preserve"> strong leadership, recogni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08227D">
              <w:rPr>
                <w:rFonts w:ascii="Century Gothic" w:hAnsi="Century Gothic" w:cs="Calibri"/>
                <w:sz w:val="18"/>
                <w:szCs w:val="18"/>
              </w:rPr>
              <w:t xml:space="preserve">ed as such by your peers and/or supervisor.   Describe the attributes you needed to perform this role successfully. </w:t>
            </w:r>
          </w:p>
          <w:p w:rsidR="006D0C8F" w:rsidRPr="0008227D" w:rsidRDefault="006D0C8F" w:rsidP="006D0C8F">
            <w:pPr>
              <w:pStyle w:val="ListParagraph"/>
              <w:rPr>
                <w:rFonts w:ascii="Century Gothic" w:hAnsi="Century Gothic" w:cs="Calibri"/>
                <w:sz w:val="18"/>
                <w:szCs w:val="18"/>
              </w:rPr>
            </w:pPr>
          </w:p>
          <w:p w:rsidR="006D0C8F" w:rsidRDefault="006D0C8F" w:rsidP="006D0C8F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</w:t>
            </w:r>
            <w:r w:rsidRPr="0008227D">
              <w:rPr>
                <w:rFonts w:ascii="Century Gothic" w:hAnsi="Century Gothic" w:cs="Calibri"/>
                <w:sz w:val="18"/>
                <w:szCs w:val="18"/>
              </w:rPr>
              <w:t xml:space="preserve"> time when you were required to show strong relationship management in a work situation, either with your peers or with your customers.  Describe the attributes you needed to perform this role successfully. </w:t>
            </w:r>
          </w:p>
          <w:p w:rsidR="006D0C8F" w:rsidRPr="0008227D" w:rsidRDefault="006D0C8F" w:rsidP="006D0C8F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08227D">
              <w:rPr>
                <w:rFonts w:ascii="Century Gothic" w:hAnsi="Century Gothic" w:cs="Calibri"/>
                <w:sz w:val="18"/>
                <w:szCs w:val="18"/>
              </w:rPr>
              <w:t xml:space="preserve">Applications should demonstrate that the applicant is developing representation </w:t>
            </w:r>
            <w:r>
              <w:rPr>
                <w:rFonts w:ascii="Century Gothic" w:hAnsi="Century Gothic" w:cs="Calibri"/>
                <w:sz w:val="18"/>
                <w:szCs w:val="18"/>
              </w:rPr>
              <w:t>skills in a current role, and should provide an example of:</w:t>
            </w:r>
          </w:p>
          <w:p w:rsidR="006D0C8F" w:rsidRPr="006D0C8F" w:rsidRDefault="006D0C8F" w:rsidP="006D0C8F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6D0C8F">
              <w:rPr>
                <w:rFonts w:ascii="Century Gothic" w:hAnsi="Century Gothic" w:cs="Calibri"/>
                <w:sz w:val="18"/>
                <w:szCs w:val="18"/>
              </w:rPr>
              <w:t xml:space="preserve">A situation where you were required to represent your Department or Institution at a senior level, either within or outside the organisation.   Describe the attributes you needed to perform this role successfully. </w:t>
            </w:r>
          </w:p>
          <w:p w:rsidR="007654E9" w:rsidRPr="00654618" w:rsidRDefault="007654E9" w:rsidP="00554080">
            <w:pPr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:rsidR="004029B7" w:rsidRPr="00654618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654618"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:rsidR="004029B7" w:rsidRPr="00654618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D3AEB" w:rsidRPr="00F045D9" w:rsidTr="004143D9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7654E9" w:rsidRPr="00654618" w:rsidRDefault="00DE36CF" w:rsidP="006D0C8F">
            <w:pPr>
              <w:pStyle w:val="ListParagraph"/>
              <w:numPr>
                <w:ilvl w:val="0"/>
                <w:numId w:val="23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 xml:space="preserve">TEFMA </w:t>
            </w:r>
            <w:r w:rsidR="007654E9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>Participation</w:t>
            </w:r>
          </w:p>
          <w:p w:rsidR="006D0C8F" w:rsidRDefault="006D0C8F" w:rsidP="006D0C8F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Applications should demonstrate that the applicant has a continuing interest in TEFMA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and appreciates the value of 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>participating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in TEFMA activities.  </w:t>
            </w:r>
          </w:p>
          <w:p w:rsidR="006D0C8F" w:rsidRPr="00903CFF" w:rsidRDefault="006D0C8F" w:rsidP="006D0C8F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Applicants should d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emonstrate </w:t>
            </w:r>
            <w:r>
              <w:rPr>
                <w:rFonts w:ascii="Century Gothic" w:hAnsi="Century Gothic" w:cs="Calibri"/>
                <w:sz w:val="18"/>
                <w:szCs w:val="18"/>
              </w:rPr>
              <w:t>their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 knowledge of the mission and workings of TEFMA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by referencing 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>some or all of the following:</w:t>
            </w:r>
          </w:p>
          <w:p w:rsidR="006D0C8F" w:rsidRPr="00903CFF" w:rsidRDefault="006D0C8F" w:rsidP="006D0C8F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>Active participation you may have had with TEFMA in the past.</w:t>
            </w:r>
          </w:p>
          <w:p w:rsidR="006D0C8F" w:rsidRPr="00903CFF" w:rsidRDefault="006D0C8F" w:rsidP="006D0C8F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:rsidR="006D0C8F" w:rsidRPr="00903CFF" w:rsidRDefault="006D0C8F" w:rsidP="006D0C8F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Recent understanding you have 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lastRenderedPageBreak/>
              <w:t>developed about the activities of TEFMA.</w:t>
            </w:r>
          </w:p>
          <w:p w:rsidR="006D0C8F" w:rsidRPr="00903CFF" w:rsidRDefault="006D0C8F" w:rsidP="006D0C8F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:rsidR="006D0C8F" w:rsidRDefault="006D0C8F" w:rsidP="006D0C8F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Ways in which you </w:t>
            </w:r>
            <w:r>
              <w:rPr>
                <w:rFonts w:ascii="Century Gothic" w:hAnsi="Century Gothic" w:cs="Calibri"/>
                <w:sz w:val="18"/>
                <w:szCs w:val="18"/>
              </w:rPr>
              <w:t>would be interested in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 contribut</w:t>
            </w:r>
            <w:r>
              <w:rPr>
                <w:rFonts w:ascii="Century Gothic" w:hAnsi="Century Gothic" w:cs="Calibri"/>
                <w:sz w:val="18"/>
                <w:szCs w:val="18"/>
              </w:rPr>
              <w:t>ing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 to TEFMA in the future.   </w:t>
            </w:r>
          </w:p>
          <w:p w:rsidR="006D0C8F" w:rsidRPr="00903CFF" w:rsidRDefault="006D0C8F" w:rsidP="006D0C8F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:rsidR="00654618" w:rsidRPr="006D0C8F" w:rsidRDefault="006D0C8F" w:rsidP="009962AA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6D0C8F">
              <w:rPr>
                <w:rFonts w:ascii="Century Gothic" w:hAnsi="Century Gothic" w:cs="Calibri"/>
                <w:sz w:val="18"/>
                <w:szCs w:val="18"/>
              </w:rPr>
              <w:t xml:space="preserve">Suggestions with respect to future activities that TEFMA could undertake to expand its work in the higher education property and facilities management sector. </w:t>
            </w:r>
          </w:p>
          <w:p w:rsidR="00BB2122" w:rsidRPr="00F045D9" w:rsidRDefault="00BB2122" w:rsidP="00BB2122">
            <w:pPr>
              <w:rPr>
                <w:rFonts w:ascii="Century Gothic" w:hAnsi="Century Gothic" w:cs="Calibri"/>
                <w:color w:val="4472C4" w:themeColor="accent5"/>
                <w:sz w:val="18"/>
                <w:szCs w:val="18"/>
                <w:highlight w:val="yellow"/>
              </w:rPr>
            </w:pP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:rsidR="001A1983" w:rsidRPr="00FC6041" w:rsidRDefault="001A1983" w:rsidP="001A1983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FC6041">
              <w:rPr>
                <w:rFonts w:ascii="Century Gothic" w:hAnsi="Century Gothic" w:cs="Calibri"/>
                <w:sz w:val="18"/>
                <w:szCs w:val="18"/>
              </w:rPr>
              <w:lastRenderedPageBreak/>
              <w:t>500 words maximum</w:t>
            </w:r>
          </w:p>
          <w:p w:rsidR="004D3AEB" w:rsidRPr="00F045D9" w:rsidRDefault="004D3AEB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</w:p>
          <w:p w:rsidR="00767ACD" w:rsidRPr="00F045D9" w:rsidRDefault="00767ACD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</w:p>
        </w:tc>
      </w:tr>
    </w:tbl>
    <w:p w:rsidR="001A1983" w:rsidRPr="00F045D9" w:rsidRDefault="001A1983" w:rsidP="001A1983">
      <w:pPr>
        <w:pStyle w:val="ListParagraph"/>
        <w:spacing w:after="0" w:line="240" w:lineRule="auto"/>
        <w:rPr>
          <w:rFonts w:ascii="Century Gothic" w:hAnsi="Century Gothic" w:cs="Calibri"/>
          <w:color w:val="4472C4" w:themeColor="accent5"/>
          <w:highlight w:val="yellow"/>
        </w:rPr>
      </w:pPr>
    </w:p>
    <w:p w:rsidR="001E33BB" w:rsidRPr="002F463A" w:rsidRDefault="001E33BB" w:rsidP="001E33BB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:rsidR="004029B7" w:rsidRPr="002F463A" w:rsidRDefault="004029B7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2F463A">
        <w:rPr>
          <w:rFonts w:ascii="Century Gothic" w:hAnsi="Century Gothic" w:cs="Calibri"/>
          <w:color w:val="4472C4" w:themeColor="accent5"/>
        </w:rPr>
        <w:t>Supporting materials</w:t>
      </w:r>
    </w:p>
    <w:p w:rsidR="00A45B20" w:rsidRPr="002F463A" w:rsidRDefault="00A45B20" w:rsidP="00A45B20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:rsidR="008F209D" w:rsidRPr="00247333" w:rsidRDefault="00A45B20" w:rsidP="00A45B20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>Supporting materials for application</w:t>
      </w:r>
      <w:r w:rsidR="006D4E5E" w:rsidRPr="00247333">
        <w:rPr>
          <w:rFonts w:ascii="Century Gothic" w:hAnsi="Century Gothic" w:cs="Calibri"/>
          <w:sz w:val="18"/>
          <w:szCs w:val="18"/>
        </w:rPr>
        <w:t>s</w:t>
      </w:r>
      <w:r w:rsidRPr="00247333">
        <w:rPr>
          <w:rFonts w:ascii="Century Gothic" w:hAnsi="Century Gothic" w:cs="Calibri"/>
          <w:sz w:val="18"/>
          <w:szCs w:val="18"/>
        </w:rPr>
        <w:t xml:space="preserve"> may be provided and should be listed within, and attached to, your application.   </w:t>
      </w:r>
    </w:p>
    <w:p w:rsidR="008F209D" w:rsidRPr="00247333" w:rsidRDefault="008F209D" w:rsidP="00A45B20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:rsidR="00A45B20" w:rsidRPr="00247333" w:rsidRDefault="00A45B20" w:rsidP="00A45B20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>The judging panel will decide whether or not to review all material provided, depending on the extent to which it informs the application, and the quant</w:t>
      </w:r>
      <w:r w:rsidR="006D4E5E" w:rsidRPr="00247333">
        <w:rPr>
          <w:rFonts w:ascii="Century Gothic" w:hAnsi="Century Gothic" w:cs="Calibri"/>
          <w:sz w:val="18"/>
          <w:szCs w:val="18"/>
        </w:rPr>
        <w:t>ity of information</w:t>
      </w:r>
      <w:r w:rsidRPr="00247333">
        <w:rPr>
          <w:rFonts w:ascii="Century Gothic" w:hAnsi="Century Gothic" w:cs="Calibri"/>
          <w:sz w:val="18"/>
          <w:szCs w:val="18"/>
        </w:rPr>
        <w:t xml:space="preserve">.  </w:t>
      </w:r>
    </w:p>
    <w:p w:rsidR="00A45B20" w:rsidRPr="00247333" w:rsidRDefault="00A45B20" w:rsidP="00A45B20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:rsidR="00A45B20" w:rsidRPr="00247333" w:rsidRDefault="00A45B20" w:rsidP="00A45B20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Applicants should provide only information of direct relevance to support their application as the time available to the judging panel to make their assessment is limited.  </w:t>
      </w:r>
    </w:p>
    <w:p w:rsidR="00BB2122" w:rsidRDefault="00BB2122" w:rsidP="00BB2122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9242"/>
      </w:tblGrid>
      <w:tr w:rsidR="00BB2122" w:rsidRPr="00803D9A" w:rsidTr="00490FBF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BB2122" w:rsidRDefault="00BB212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List of any supporting materials:</w:t>
            </w:r>
          </w:p>
          <w:p w:rsidR="00BB2122" w:rsidRDefault="00BB212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:rsidR="00BB2122" w:rsidRPr="004029B7" w:rsidRDefault="00BB212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:rsidR="00BB2122" w:rsidRDefault="00BB2122" w:rsidP="00BB2122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:rsidR="00A45B20" w:rsidRPr="00247333" w:rsidRDefault="00A45B20" w:rsidP="00A45B20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:rsidR="00A45B20" w:rsidRPr="00247333" w:rsidRDefault="00A45B20" w:rsidP="00A45B20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247333">
        <w:rPr>
          <w:rFonts w:ascii="Century Gothic" w:hAnsi="Century Gothic" w:cs="Calibri"/>
          <w:color w:val="4472C4" w:themeColor="accent5"/>
        </w:rPr>
        <w:t>Additional material for site visit</w:t>
      </w:r>
    </w:p>
    <w:p w:rsidR="004029B7" w:rsidRPr="00247333" w:rsidRDefault="004029B7" w:rsidP="004029B7">
      <w:pPr>
        <w:rPr>
          <w:rFonts w:ascii="Century Gothic" w:hAnsi="Century Gothic" w:cs="Calibri"/>
          <w:sz w:val="18"/>
          <w:szCs w:val="18"/>
        </w:rPr>
      </w:pPr>
    </w:p>
    <w:p w:rsidR="00BB2122" w:rsidRDefault="004029B7" w:rsidP="00BB2122">
      <w:pPr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Provide a list of </w:t>
      </w:r>
      <w:r w:rsidR="006D4E5E" w:rsidRPr="00247333">
        <w:rPr>
          <w:rFonts w:ascii="Century Gothic" w:hAnsi="Century Gothic" w:cs="Calibri"/>
          <w:sz w:val="18"/>
          <w:szCs w:val="18"/>
        </w:rPr>
        <w:t xml:space="preserve">any </w:t>
      </w:r>
      <w:r w:rsidR="00BB2122">
        <w:rPr>
          <w:rFonts w:ascii="Century Gothic" w:hAnsi="Century Gothic" w:cs="Calibri"/>
          <w:sz w:val="18"/>
          <w:szCs w:val="18"/>
        </w:rPr>
        <w:t>additional</w:t>
      </w:r>
      <w:r w:rsidRPr="00247333">
        <w:rPr>
          <w:rFonts w:ascii="Century Gothic" w:hAnsi="Century Gothic" w:cs="Calibri"/>
          <w:sz w:val="18"/>
          <w:szCs w:val="18"/>
        </w:rPr>
        <w:t xml:space="preserve"> materials </w:t>
      </w:r>
      <w:r w:rsidR="006D4E5E" w:rsidRPr="00247333">
        <w:rPr>
          <w:rFonts w:ascii="Century Gothic" w:hAnsi="Century Gothic" w:cs="Calibri"/>
          <w:sz w:val="18"/>
          <w:szCs w:val="18"/>
        </w:rPr>
        <w:t>that would</w:t>
      </w:r>
      <w:r w:rsidRPr="00247333">
        <w:rPr>
          <w:rFonts w:ascii="Century Gothic" w:hAnsi="Century Gothic" w:cs="Calibri"/>
          <w:sz w:val="18"/>
          <w:szCs w:val="18"/>
        </w:rPr>
        <w:t xml:space="preserve"> be made available to the </w:t>
      </w:r>
      <w:r w:rsidR="006D4E5E" w:rsidRPr="00247333">
        <w:rPr>
          <w:rFonts w:ascii="Century Gothic" w:hAnsi="Century Gothic" w:cs="Calibri"/>
          <w:sz w:val="18"/>
          <w:szCs w:val="18"/>
        </w:rPr>
        <w:t>judging</w:t>
      </w:r>
      <w:r w:rsidRPr="00247333">
        <w:rPr>
          <w:rFonts w:ascii="Century Gothic" w:hAnsi="Century Gothic" w:cs="Calibri"/>
          <w:sz w:val="18"/>
          <w:szCs w:val="18"/>
        </w:rPr>
        <w:t xml:space="preserve"> panel during a site visit</w:t>
      </w:r>
      <w:r w:rsidR="006D4E5E" w:rsidRPr="00247333">
        <w:rPr>
          <w:rFonts w:ascii="Century Gothic" w:hAnsi="Century Gothic" w:cs="Calibri"/>
          <w:sz w:val="18"/>
          <w:szCs w:val="18"/>
        </w:rPr>
        <w:t>,</w:t>
      </w:r>
      <w:r w:rsidRPr="00247333">
        <w:rPr>
          <w:rFonts w:ascii="Century Gothic" w:hAnsi="Century Gothic" w:cs="Calibri"/>
          <w:sz w:val="18"/>
          <w:szCs w:val="18"/>
        </w:rPr>
        <w:t xml:space="preserve"> should a visit </w:t>
      </w:r>
      <w:r w:rsidR="00247333">
        <w:rPr>
          <w:rFonts w:ascii="Century Gothic" w:hAnsi="Century Gothic" w:cs="Calibri"/>
          <w:sz w:val="18"/>
          <w:szCs w:val="18"/>
        </w:rPr>
        <w:t xml:space="preserve">and interview </w:t>
      </w:r>
      <w:r w:rsidRPr="00247333">
        <w:rPr>
          <w:rFonts w:ascii="Century Gothic" w:hAnsi="Century Gothic" w:cs="Calibri"/>
          <w:sz w:val="18"/>
          <w:szCs w:val="18"/>
        </w:rPr>
        <w:t>be scheduled.</w:t>
      </w:r>
      <w:r w:rsidRPr="004029B7">
        <w:rPr>
          <w:rFonts w:ascii="Century Gothic" w:hAnsi="Century Gothic" w:cs="Calibri"/>
          <w:sz w:val="18"/>
          <w:szCs w:val="18"/>
        </w:rPr>
        <w:t xml:space="preserve">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9242"/>
      </w:tblGrid>
      <w:tr w:rsidR="00BB2122" w:rsidRPr="00803D9A" w:rsidTr="00490FBF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BB2122" w:rsidRDefault="00BB212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List of any additional materials for panel review:</w:t>
            </w:r>
          </w:p>
          <w:p w:rsidR="00BB2122" w:rsidRDefault="00BB212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:rsidR="00BB2122" w:rsidRPr="004029B7" w:rsidRDefault="00BB212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:rsidR="00BB2122" w:rsidRPr="00DD468E" w:rsidRDefault="00BB2122" w:rsidP="00DD468E">
      <w:pPr>
        <w:rPr>
          <w:rFonts w:ascii="Century Gothic" w:hAnsi="Century Gothic" w:cs="Calibri"/>
          <w:sz w:val="18"/>
          <w:szCs w:val="18"/>
        </w:rPr>
      </w:pPr>
    </w:p>
    <w:sectPr w:rsidR="00BB2122" w:rsidRPr="00DD468E" w:rsidSect="00DC3D2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3D" w:rsidRDefault="0006743D" w:rsidP="00521BF5">
      <w:pPr>
        <w:spacing w:after="0" w:line="240" w:lineRule="auto"/>
      </w:pPr>
      <w:r>
        <w:separator/>
      </w:r>
    </w:p>
  </w:endnote>
  <w:endnote w:type="continuationSeparator" w:id="0">
    <w:p w:rsidR="0006743D" w:rsidRDefault="0006743D" w:rsidP="0052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22" w:rsidRDefault="00DC3D22" w:rsidP="00DC3D22">
    <w:pPr>
      <w:pStyle w:val="Footer"/>
      <w:tabs>
        <w:tab w:val="left" w:pos="5775"/>
      </w:tabs>
    </w:pPr>
    <w:r>
      <w:tab/>
    </w:r>
    <w:sdt>
      <w:sdtPr>
        <w:id w:val="21255678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479">
          <w:rPr>
            <w:noProof/>
          </w:rPr>
          <w:t>4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  <w:p w:rsidR="00DC3D22" w:rsidRDefault="00DC3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3D" w:rsidRDefault="0006743D" w:rsidP="00521BF5">
      <w:pPr>
        <w:spacing w:after="0" w:line="240" w:lineRule="auto"/>
      </w:pPr>
      <w:r>
        <w:separator/>
      </w:r>
    </w:p>
  </w:footnote>
  <w:footnote w:type="continuationSeparator" w:id="0">
    <w:p w:rsidR="0006743D" w:rsidRDefault="0006743D" w:rsidP="0052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B3" w:rsidRDefault="00977CB3" w:rsidP="00977CB3">
    <w:pPr>
      <w:pStyle w:val="Header"/>
      <w:jc w:val="center"/>
    </w:pPr>
    <w:r w:rsidRPr="000A2EC6">
      <w:rPr>
        <w:rFonts w:ascii="Century Gothic" w:hAnsi="Century Gothic"/>
        <w:noProof/>
        <w:color w:val="1F3864" w:themeColor="accent5" w:themeShade="80"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32A234D" wp14:editId="62993410">
          <wp:simplePos x="0" y="0"/>
          <wp:positionH relativeFrom="column">
            <wp:posOffset>4017010</wp:posOffset>
          </wp:positionH>
          <wp:positionV relativeFrom="paragraph">
            <wp:posOffset>-97155</wp:posOffset>
          </wp:positionV>
          <wp:extent cx="1847850" cy="432435"/>
          <wp:effectExtent l="0" t="0" r="0" b="5715"/>
          <wp:wrapTight wrapText="bothSides">
            <wp:wrapPolygon edited="0">
              <wp:start x="0" y="0"/>
              <wp:lineTo x="0" y="20934"/>
              <wp:lineTo x="21377" y="20934"/>
              <wp:lineTo x="21377" y="0"/>
              <wp:lineTo x="0" y="0"/>
            </wp:wrapPolygon>
          </wp:wrapTight>
          <wp:docPr id="5" name="Picture 5" descr="Y:\TEFMA\MARKETING\New Logo\TEFMA_Horizontal\TEFMA_Horizontal_web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EFMA\MARKETING\New Logo\TEFMA_Horizontal\TEFMA_Horizontal_web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0D0"/>
    <w:multiLevelType w:val="multilevel"/>
    <w:tmpl w:val="4AA6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F5747"/>
    <w:multiLevelType w:val="hybridMultilevel"/>
    <w:tmpl w:val="EF88FE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71252B"/>
    <w:multiLevelType w:val="multilevel"/>
    <w:tmpl w:val="5B38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B6305"/>
    <w:multiLevelType w:val="hybridMultilevel"/>
    <w:tmpl w:val="269CA75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6109C"/>
    <w:multiLevelType w:val="hybridMultilevel"/>
    <w:tmpl w:val="C5724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C5890"/>
    <w:multiLevelType w:val="hybridMultilevel"/>
    <w:tmpl w:val="8410C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64E5F"/>
    <w:multiLevelType w:val="hybridMultilevel"/>
    <w:tmpl w:val="592A3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031AE"/>
    <w:multiLevelType w:val="hybridMultilevel"/>
    <w:tmpl w:val="4ACE3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83A6C"/>
    <w:multiLevelType w:val="hybridMultilevel"/>
    <w:tmpl w:val="5E0C4DA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D14326"/>
    <w:multiLevelType w:val="multilevel"/>
    <w:tmpl w:val="BB3C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797DBE"/>
    <w:multiLevelType w:val="hybridMultilevel"/>
    <w:tmpl w:val="A7501D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47DE6"/>
    <w:multiLevelType w:val="multilevel"/>
    <w:tmpl w:val="8760E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9E7B24"/>
    <w:multiLevelType w:val="hybridMultilevel"/>
    <w:tmpl w:val="E0628F5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5505E3"/>
    <w:multiLevelType w:val="hybridMultilevel"/>
    <w:tmpl w:val="064E5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9671C"/>
    <w:multiLevelType w:val="hybridMultilevel"/>
    <w:tmpl w:val="6798CF4C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0A7B8F"/>
    <w:multiLevelType w:val="hybridMultilevel"/>
    <w:tmpl w:val="C06C7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B7928"/>
    <w:multiLevelType w:val="hybridMultilevel"/>
    <w:tmpl w:val="94C49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D730A"/>
    <w:multiLevelType w:val="multilevel"/>
    <w:tmpl w:val="101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41986"/>
    <w:multiLevelType w:val="hybridMultilevel"/>
    <w:tmpl w:val="A622E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779E2"/>
    <w:multiLevelType w:val="hybridMultilevel"/>
    <w:tmpl w:val="6DFCCE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443C01"/>
    <w:multiLevelType w:val="hybridMultilevel"/>
    <w:tmpl w:val="66AC3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172A7"/>
    <w:multiLevelType w:val="hybridMultilevel"/>
    <w:tmpl w:val="DB3C18E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06609D"/>
    <w:multiLevelType w:val="hybridMultilevel"/>
    <w:tmpl w:val="4D3A3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14"/>
  </w:num>
  <w:num w:numId="5">
    <w:abstractNumId w:val="10"/>
  </w:num>
  <w:num w:numId="6">
    <w:abstractNumId w:val="6"/>
  </w:num>
  <w:num w:numId="7">
    <w:abstractNumId w:val="17"/>
  </w:num>
  <w:num w:numId="8">
    <w:abstractNumId w:val="9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1"/>
  </w:num>
  <w:num w:numId="13">
    <w:abstractNumId w:val="13"/>
  </w:num>
  <w:num w:numId="14">
    <w:abstractNumId w:val="21"/>
  </w:num>
  <w:num w:numId="15">
    <w:abstractNumId w:val="7"/>
  </w:num>
  <w:num w:numId="16">
    <w:abstractNumId w:val="20"/>
  </w:num>
  <w:num w:numId="17">
    <w:abstractNumId w:val="5"/>
  </w:num>
  <w:num w:numId="18">
    <w:abstractNumId w:val="2"/>
  </w:num>
  <w:num w:numId="19">
    <w:abstractNumId w:val="0"/>
  </w:num>
  <w:num w:numId="20">
    <w:abstractNumId w:val="16"/>
  </w:num>
  <w:num w:numId="21">
    <w:abstractNumId w:val="12"/>
  </w:num>
  <w:num w:numId="22">
    <w:abstractNumId w:val="8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DB"/>
    <w:rsid w:val="000046CC"/>
    <w:rsid w:val="000234D7"/>
    <w:rsid w:val="00031424"/>
    <w:rsid w:val="00042187"/>
    <w:rsid w:val="0004463D"/>
    <w:rsid w:val="00067133"/>
    <w:rsid w:val="0006743D"/>
    <w:rsid w:val="0007706F"/>
    <w:rsid w:val="00077F92"/>
    <w:rsid w:val="0008227D"/>
    <w:rsid w:val="00083211"/>
    <w:rsid w:val="000D4C11"/>
    <w:rsid w:val="000D5E67"/>
    <w:rsid w:val="000F6587"/>
    <w:rsid w:val="000F6C0F"/>
    <w:rsid w:val="00124F0E"/>
    <w:rsid w:val="00125E46"/>
    <w:rsid w:val="001418FB"/>
    <w:rsid w:val="00160834"/>
    <w:rsid w:val="00164631"/>
    <w:rsid w:val="00170281"/>
    <w:rsid w:val="001877A6"/>
    <w:rsid w:val="001932A6"/>
    <w:rsid w:val="001A0852"/>
    <w:rsid w:val="001A1983"/>
    <w:rsid w:val="001A43E1"/>
    <w:rsid w:val="001B537F"/>
    <w:rsid w:val="001D01AF"/>
    <w:rsid w:val="001E33BB"/>
    <w:rsid w:val="001F55CB"/>
    <w:rsid w:val="002072F4"/>
    <w:rsid w:val="00213CE5"/>
    <w:rsid w:val="00226CFF"/>
    <w:rsid w:val="00240DA2"/>
    <w:rsid w:val="00247333"/>
    <w:rsid w:val="0024773B"/>
    <w:rsid w:val="00254C49"/>
    <w:rsid w:val="002D505C"/>
    <w:rsid w:val="002F463A"/>
    <w:rsid w:val="00312622"/>
    <w:rsid w:val="00316AF1"/>
    <w:rsid w:val="003210CC"/>
    <w:rsid w:val="00352836"/>
    <w:rsid w:val="0035354C"/>
    <w:rsid w:val="00353F77"/>
    <w:rsid w:val="003645A1"/>
    <w:rsid w:val="00366493"/>
    <w:rsid w:val="00377930"/>
    <w:rsid w:val="0038211D"/>
    <w:rsid w:val="003833BF"/>
    <w:rsid w:val="0039241D"/>
    <w:rsid w:val="0039700D"/>
    <w:rsid w:val="003A08F9"/>
    <w:rsid w:val="003B28E8"/>
    <w:rsid w:val="003B6776"/>
    <w:rsid w:val="003D0459"/>
    <w:rsid w:val="003D4ACD"/>
    <w:rsid w:val="003E58B8"/>
    <w:rsid w:val="004029B7"/>
    <w:rsid w:val="0041243C"/>
    <w:rsid w:val="004143D9"/>
    <w:rsid w:val="00414B0C"/>
    <w:rsid w:val="00430ED0"/>
    <w:rsid w:val="004408E0"/>
    <w:rsid w:val="00446C84"/>
    <w:rsid w:val="00447598"/>
    <w:rsid w:val="00481BFD"/>
    <w:rsid w:val="00481C59"/>
    <w:rsid w:val="00487ECA"/>
    <w:rsid w:val="0049790F"/>
    <w:rsid w:val="004B383C"/>
    <w:rsid w:val="004D2D2F"/>
    <w:rsid w:val="004D3AEB"/>
    <w:rsid w:val="004E7DD8"/>
    <w:rsid w:val="004F3A3C"/>
    <w:rsid w:val="00521BF5"/>
    <w:rsid w:val="00554080"/>
    <w:rsid w:val="00574A3A"/>
    <w:rsid w:val="00575B93"/>
    <w:rsid w:val="005762BF"/>
    <w:rsid w:val="005839BB"/>
    <w:rsid w:val="00591874"/>
    <w:rsid w:val="005A7EF8"/>
    <w:rsid w:val="005B0FA9"/>
    <w:rsid w:val="005B2F53"/>
    <w:rsid w:val="005C11FC"/>
    <w:rsid w:val="005C45A8"/>
    <w:rsid w:val="005C4852"/>
    <w:rsid w:val="005C5C78"/>
    <w:rsid w:val="005E1674"/>
    <w:rsid w:val="005F1AC1"/>
    <w:rsid w:val="00601623"/>
    <w:rsid w:val="00626B46"/>
    <w:rsid w:val="00632FB1"/>
    <w:rsid w:val="0063635C"/>
    <w:rsid w:val="00654618"/>
    <w:rsid w:val="00655CC9"/>
    <w:rsid w:val="0067628F"/>
    <w:rsid w:val="006A1E55"/>
    <w:rsid w:val="006D0C8F"/>
    <w:rsid w:val="006D18A9"/>
    <w:rsid w:val="006D4E5E"/>
    <w:rsid w:val="006E4580"/>
    <w:rsid w:val="00705B81"/>
    <w:rsid w:val="007236B7"/>
    <w:rsid w:val="00725F5A"/>
    <w:rsid w:val="00730B1A"/>
    <w:rsid w:val="00743968"/>
    <w:rsid w:val="00756468"/>
    <w:rsid w:val="007654E9"/>
    <w:rsid w:val="00767ACD"/>
    <w:rsid w:val="00787258"/>
    <w:rsid w:val="00787D56"/>
    <w:rsid w:val="007A102A"/>
    <w:rsid w:val="007E1126"/>
    <w:rsid w:val="007F4DAC"/>
    <w:rsid w:val="00805331"/>
    <w:rsid w:val="00813A55"/>
    <w:rsid w:val="00815418"/>
    <w:rsid w:val="00834EDB"/>
    <w:rsid w:val="00834FAB"/>
    <w:rsid w:val="008404CF"/>
    <w:rsid w:val="00852794"/>
    <w:rsid w:val="00860C2A"/>
    <w:rsid w:val="00866597"/>
    <w:rsid w:val="008714B0"/>
    <w:rsid w:val="00872542"/>
    <w:rsid w:val="008A1662"/>
    <w:rsid w:val="008A4C5C"/>
    <w:rsid w:val="008B170F"/>
    <w:rsid w:val="008B69C7"/>
    <w:rsid w:val="008C7E97"/>
    <w:rsid w:val="008C7F82"/>
    <w:rsid w:val="008F209D"/>
    <w:rsid w:val="008F22BD"/>
    <w:rsid w:val="008F756F"/>
    <w:rsid w:val="00911CFC"/>
    <w:rsid w:val="00925652"/>
    <w:rsid w:val="00960B18"/>
    <w:rsid w:val="00960C24"/>
    <w:rsid w:val="009713EF"/>
    <w:rsid w:val="00974A11"/>
    <w:rsid w:val="00977CB3"/>
    <w:rsid w:val="009812E5"/>
    <w:rsid w:val="00985FFD"/>
    <w:rsid w:val="0098649C"/>
    <w:rsid w:val="00992A1A"/>
    <w:rsid w:val="009963DB"/>
    <w:rsid w:val="009B159A"/>
    <w:rsid w:val="009D1499"/>
    <w:rsid w:val="009F6C6A"/>
    <w:rsid w:val="00A21CA8"/>
    <w:rsid w:val="00A365F6"/>
    <w:rsid w:val="00A45B20"/>
    <w:rsid w:val="00A83715"/>
    <w:rsid w:val="00A86842"/>
    <w:rsid w:val="00AA2FB3"/>
    <w:rsid w:val="00AB10F7"/>
    <w:rsid w:val="00AC2887"/>
    <w:rsid w:val="00AD0C8F"/>
    <w:rsid w:val="00AD3736"/>
    <w:rsid w:val="00AD573D"/>
    <w:rsid w:val="00AF550D"/>
    <w:rsid w:val="00AF6739"/>
    <w:rsid w:val="00B0438A"/>
    <w:rsid w:val="00B109E0"/>
    <w:rsid w:val="00B11CCC"/>
    <w:rsid w:val="00B34103"/>
    <w:rsid w:val="00B74D6B"/>
    <w:rsid w:val="00B828C7"/>
    <w:rsid w:val="00B931E3"/>
    <w:rsid w:val="00BB2122"/>
    <w:rsid w:val="00BB2578"/>
    <w:rsid w:val="00BB5479"/>
    <w:rsid w:val="00BD577A"/>
    <w:rsid w:val="00BE728B"/>
    <w:rsid w:val="00BF2ECD"/>
    <w:rsid w:val="00C173BD"/>
    <w:rsid w:val="00C741E2"/>
    <w:rsid w:val="00C74C2D"/>
    <w:rsid w:val="00C96A52"/>
    <w:rsid w:val="00CA29C7"/>
    <w:rsid w:val="00CB2298"/>
    <w:rsid w:val="00CB3E71"/>
    <w:rsid w:val="00CF2CFC"/>
    <w:rsid w:val="00D270F4"/>
    <w:rsid w:val="00D4237B"/>
    <w:rsid w:val="00D73BBB"/>
    <w:rsid w:val="00D748DB"/>
    <w:rsid w:val="00D81AF9"/>
    <w:rsid w:val="00D85012"/>
    <w:rsid w:val="00D908E8"/>
    <w:rsid w:val="00DC3D22"/>
    <w:rsid w:val="00DD468E"/>
    <w:rsid w:val="00DE36CF"/>
    <w:rsid w:val="00DF1DF3"/>
    <w:rsid w:val="00E367C8"/>
    <w:rsid w:val="00E829A8"/>
    <w:rsid w:val="00EA57FA"/>
    <w:rsid w:val="00EB70FB"/>
    <w:rsid w:val="00EC7FD5"/>
    <w:rsid w:val="00EF3CD3"/>
    <w:rsid w:val="00F01E89"/>
    <w:rsid w:val="00F045D9"/>
    <w:rsid w:val="00F14D0C"/>
    <w:rsid w:val="00F30B9B"/>
    <w:rsid w:val="00F34674"/>
    <w:rsid w:val="00F45949"/>
    <w:rsid w:val="00F74E2E"/>
    <w:rsid w:val="00F8198F"/>
    <w:rsid w:val="00FA1277"/>
    <w:rsid w:val="00FC6041"/>
    <w:rsid w:val="00FD7FF5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4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4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63D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63DB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9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A21CA8"/>
  </w:style>
  <w:style w:type="character" w:styleId="Hyperlink">
    <w:name w:val="Hyperlink"/>
    <w:basedOn w:val="DefaultParagraphFont"/>
    <w:uiPriority w:val="99"/>
    <w:unhideWhenUsed/>
    <w:rsid w:val="00A21CA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4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4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852794"/>
    <w:pPr>
      <w:ind w:left="720"/>
      <w:contextualSpacing/>
    </w:pPr>
  </w:style>
  <w:style w:type="table" w:styleId="TableGrid">
    <w:name w:val="Table Grid"/>
    <w:basedOn w:val="TableNormal"/>
    <w:uiPriority w:val="39"/>
    <w:rsid w:val="00F8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A127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702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F5"/>
  </w:style>
  <w:style w:type="paragraph" w:styleId="Footer">
    <w:name w:val="footer"/>
    <w:basedOn w:val="Normal"/>
    <w:link w:val="FooterChar"/>
    <w:uiPriority w:val="99"/>
    <w:unhideWhenUsed/>
    <w:qFormat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F5"/>
  </w:style>
  <w:style w:type="character" w:customStyle="1" w:styleId="Mention">
    <w:name w:val="Mention"/>
    <w:basedOn w:val="DefaultParagraphFont"/>
    <w:uiPriority w:val="99"/>
    <w:semiHidden/>
    <w:unhideWhenUsed/>
    <w:rsid w:val="005C485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4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4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63D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63DB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9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A21CA8"/>
  </w:style>
  <w:style w:type="character" w:styleId="Hyperlink">
    <w:name w:val="Hyperlink"/>
    <w:basedOn w:val="DefaultParagraphFont"/>
    <w:uiPriority w:val="99"/>
    <w:unhideWhenUsed/>
    <w:rsid w:val="00A21CA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4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4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852794"/>
    <w:pPr>
      <w:ind w:left="720"/>
      <w:contextualSpacing/>
    </w:pPr>
  </w:style>
  <w:style w:type="table" w:styleId="TableGrid">
    <w:name w:val="Table Grid"/>
    <w:basedOn w:val="TableNormal"/>
    <w:uiPriority w:val="39"/>
    <w:rsid w:val="00F8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A127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702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F5"/>
  </w:style>
  <w:style w:type="paragraph" w:styleId="Footer">
    <w:name w:val="footer"/>
    <w:basedOn w:val="Normal"/>
    <w:link w:val="FooterChar"/>
    <w:uiPriority w:val="99"/>
    <w:unhideWhenUsed/>
    <w:qFormat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F5"/>
  </w:style>
  <w:style w:type="character" w:customStyle="1" w:styleId="Mention">
    <w:name w:val="Mention"/>
    <w:basedOn w:val="DefaultParagraphFont"/>
    <w:uiPriority w:val="99"/>
    <w:semiHidden/>
    <w:unhideWhenUsed/>
    <w:rsid w:val="005C485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A2CD0-358F-4750-A7B5-A6A44078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Fincher-Johnson</dc:creator>
  <cp:lastModifiedBy>Bree Blackwell</cp:lastModifiedBy>
  <cp:revision>2</cp:revision>
  <cp:lastPrinted>2018-04-27T00:13:00Z</cp:lastPrinted>
  <dcterms:created xsi:type="dcterms:W3CDTF">2018-04-27T00:14:00Z</dcterms:created>
  <dcterms:modified xsi:type="dcterms:W3CDTF">2018-04-27T00:14:00Z</dcterms:modified>
</cp:coreProperties>
</file>